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04" w:rsidRPr="007C2F12" w:rsidRDefault="00F95304" w:rsidP="00F95304">
      <w:pPr>
        <w:autoSpaceDE w:val="0"/>
        <w:autoSpaceDN w:val="0"/>
        <w:adjustRightInd w:val="0"/>
        <w:spacing w:before="2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</w:rPr>
        <w:t xml:space="preserve">                                                                  </w:t>
      </w:r>
      <w:r w:rsidRPr="007C2F12">
        <w:rPr>
          <w:rFonts w:ascii="Times New Roman" w:hAnsi="Times New Roman" w:cs="Times New Roman"/>
          <w:sz w:val="28"/>
          <w:szCs w:val="28"/>
        </w:rPr>
        <w:t>Утвержден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Общим собранием членов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C2F12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2F12">
        <w:rPr>
          <w:rFonts w:ascii="Times New Roman" w:hAnsi="Times New Roman" w:cs="Times New Roman"/>
          <w:b/>
          <w:sz w:val="28"/>
          <w:szCs w:val="28"/>
        </w:rPr>
        <w:t xml:space="preserve">                                «</w:t>
      </w:r>
      <w:r w:rsidR="00DB7C26">
        <w:rPr>
          <w:rFonts w:ascii="Times New Roman" w:hAnsi="Times New Roman" w:cs="Times New Roman"/>
          <w:b/>
          <w:sz w:val="28"/>
          <w:szCs w:val="28"/>
        </w:rPr>
        <w:t>Дружба</w:t>
      </w:r>
      <w:r w:rsidRPr="007C2F12">
        <w:rPr>
          <w:rFonts w:ascii="Times New Roman" w:hAnsi="Times New Roman" w:cs="Times New Roman"/>
          <w:b/>
          <w:sz w:val="28"/>
          <w:szCs w:val="28"/>
        </w:rPr>
        <w:t>»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Протокол  №_____ от  «___»_________________ ____ г.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Председатель правления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СНТ «</w:t>
      </w:r>
      <w:r w:rsidR="00DB7C26">
        <w:rPr>
          <w:rFonts w:ascii="Times New Roman" w:hAnsi="Times New Roman" w:cs="Times New Roman"/>
          <w:sz w:val="28"/>
          <w:szCs w:val="28"/>
        </w:rPr>
        <w:t>Дружба</w:t>
      </w:r>
      <w:r w:rsidRPr="007C2F12">
        <w:rPr>
          <w:rFonts w:ascii="Times New Roman" w:hAnsi="Times New Roman" w:cs="Times New Roman"/>
          <w:sz w:val="28"/>
          <w:szCs w:val="28"/>
        </w:rPr>
        <w:t>»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 _________________</w:t>
      </w:r>
    </w:p>
    <w:p w:rsidR="00F95304" w:rsidRPr="007C2F12" w:rsidRDefault="00F95304" w:rsidP="00F953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F12">
        <w:rPr>
          <w:rFonts w:ascii="Times New Roman" w:hAnsi="Times New Roman" w:cs="Times New Roman"/>
          <w:sz w:val="28"/>
          <w:szCs w:val="28"/>
        </w:rPr>
        <w:t xml:space="preserve">                                    (Ф.И.О.)                  (подпись)</w:t>
      </w:r>
    </w:p>
    <w:p w:rsidR="00F95304" w:rsidRDefault="00F95304" w:rsidP="00F9530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95304" w:rsidRDefault="00F95304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C0ABD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РЕГЛАМЕНТ    </w:t>
      </w: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ВЕДЕНИЯ ОБЩЕГО СОБРАНИЯ ЧЛЕНОВ </w:t>
      </w:r>
    </w:p>
    <w:p w:rsidR="0044157B" w:rsidRDefault="0044157B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СНТ «</w:t>
      </w:r>
      <w:r w:rsidR="00DB7C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44157B" w:rsidRPr="00633223" w:rsidRDefault="0044157B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44157B" w:rsidRDefault="003C0ABD" w:rsidP="003C0ABD">
      <w:pPr>
        <w:numPr>
          <w:ilvl w:val="0"/>
          <w:numId w:val="1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44157B" w:rsidRPr="00633223" w:rsidRDefault="0044157B" w:rsidP="0044157B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Регламент ведения общего собрания членов СНТ «</w:t>
      </w:r>
      <w:r w:rsidR="00DB7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Дружба</w:t>
      </w:r>
      <w:r w:rsidR="00EC5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Товарищества) предназначен для обеспечения организованного, демократичного обсуждения и правильного решения проблем социально – хозяйственной, организационно – управленческой и иной деятельности садоводческого некоммерческого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Регламент разработан на основе Федерального закона от 29 июля 2017 года</w:t>
      </w:r>
      <w:r w:rsidR="00FC7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217-ФЗ «</w:t>
      </w:r>
      <w:r w:rsidR="00CA44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(далее – </w:t>
      </w:r>
      <w:r w:rsidR="00A101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 </w:t>
      </w:r>
      <w:bookmarkStart w:id="0" w:name="_GoBack"/>
      <w:bookmarkEnd w:id="0"/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217-ФЗ), а также Устава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1.3.Вопросы правового статуса общего собрания членов Товарищества, его компетенции, порядка его созыва, особенности созыва внеочередного общего собрания, определены </w:t>
      </w:r>
      <w:r w:rsidR="00CA44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217-ФЗ в достаточном объеме, в связи, с чем в подготовке Положения об общем собрании членов Товарищества необходимости не имеется.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1.4.Регламент общего собрания подлежит обязательному соблюдению всеми органами управления, контроля и всеми членами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1.5. С изменением законодательства, регулирующего отношения в сфере коллективного некоммерческого садоводства, в Устав Товарищества и в настоящий Регламент могут быть внесены необходимые изменения.</w:t>
      </w:r>
    </w:p>
    <w:p w:rsidR="003C0ABD" w:rsidRPr="00417A39" w:rsidRDefault="003C0ABD" w:rsidP="003C0ABD">
      <w:pPr>
        <w:numPr>
          <w:ilvl w:val="0"/>
          <w:numId w:val="2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Полномочия общего собрание членов Товарищества</w:t>
      </w:r>
    </w:p>
    <w:p w:rsidR="00417A39" w:rsidRPr="00633223" w:rsidRDefault="00417A39" w:rsidP="00417A39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2.1.Общее собрание членов Товарищества является высшим органом управлени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садоводческим некоммерческим Т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овариществом. Ему подотчетны и подконтрольны все другие органы управления и органы контроля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Общему собранию членов Товарищества в соответствии с его исключительной компетенцией принадлежит право рассмотрения и принятия решений по всем вопросам социально-хозяйственной и иной деятельности Товарищества, указанным в ст. 17 </w:t>
      </w:r>
      <w:r w:rsidR="00093E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</w:t>
      </w:r>
      <w:r w:rsidR="00F9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217-ФЗ и гл.9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общее собрание членов Товарищества вправе рассматривать любые вопросы деятельности Товарищества и принимать по ним решения.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Общее собрание вправе отменять решения правления Товарищества, председателя правления, ревизионной комиссии и иных комиссий общественного контроля, если признает их противоречащими действующему законодательству РФ, Уставу Товарищества и нарушающими права и законные интересы Товарищества и его членов.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Общее собрание вправе пересмотреть свое собственное решение, отменить или изменить его в случае, если признает его противоречащим действующему законодательству, Уставу Товарищества и нарушающим законные права его членов.</w:t>
      </w:r>
    </w:p>
    <w:p w:rsidR="003C0ABD" w:rsidRPr="004E3ADF" w:rsidRDefault="003C0ABD" w:rsidP="003C0ABD">
      <w:pPr>
        <w:numPr>
          <w:ilvl w:val="0"/>
          <w:numId w:val="3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 проведения общих собраний</w:t>
      </w:r>
    </w:p>
    <w:p w:rsidR="004E3ADF" w:rsidRPr="00633223" w:rsidRDefault="004E3ADF" w:rsidP="004E3ADF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Товарищество вправе проводить общее собрание своих членов в трех основных формах: в очной форме, в заочной форме и в  очно-заочной форме, при этом полномочия форм  определены в ст. 17 </w:t>
      </w:r>
      <w:r w:rsidR="005217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</w:t>
      </w:r>
      <w:r w:rsidR="004E3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217-ФЗ и гл.9 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Устава..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Общее собрание членов Товарищества не может проводиться в заочной форме, если в повестку дня включены вопросы: изменение Устава Товарищества, избрание органов управления Товарищества, утверждение финансово-экономического обоснования размера взносов, определение размера и срока внесения взносов, утверждение приходно-расходной сметы, а также иные вопросы п. 22 ст. 17 </w:t>
      </w:r>
      <w:r w:rsidR="005217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217-ФЗ.</w:t>
      </w:r>
    </w:p>
    <w:p w:rsidR="003C0ABD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и условия проведения общего собрания членов Товарищества в заочной форме установлены отдельным внутренним положением.</w:t>
      </w:r>
    </w:p>
    <w:p w:rsidR="00CB6962" w:rsidRPr="00633223" w:rsidRDefault="00CB6962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CB6962" w:rsidRDefault="003C0ABD" w:rsidP="003C0ABD">
      <w:pPr>
        <w:numPr>
          <w:ilvl w:val="0"/>
          <w:numId w:val="4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Компетенция общего собрания членов Товарищества</w:t>
      </w:r>
    </w:p>
    <w:p w:rsidR="00CB6962" w:rsidRPr="00633223" w:rsidRDefault="00CB6962" w:rsidP="00CB6962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К исключительной компетенции общего собрания членов Товарищества относится рассмотрение и принятие решений по всем наиболее важным проблемам 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социально – хозяйственной и иной деятельности Товарищества. Исключительность полномочий общего собрания в том и состоит, что определенный </w:t>
      </w:r>
      <w:r w:rsidR="00B35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 – ФЗ круг вопросов вправе решать лишь общее собрание. Вопросы, отнесенные Законом к исключительной компетенции общего собрания, никем, даже самим собранием, не могу быть переданы на рассмотрение правления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Ст.17 п.1 </w:t>
      </w:r>
      <w:r w:rsidR="00A101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 – ФЗ к исключительной компетенции общего собрания относятся: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изменение устава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4.2.2.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4.2.3.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иных лиц, с которыми Т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овариществом заключены трудовые договоры;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4.2.4.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 решения о 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приобретении Т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овариществом земельных участков, находящихся в государственной или муниципальной собственности;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4.2.5.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4.2.6.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4.2.7.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прием граждан в члены Товарищества, исключение граждан из числа членов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4.2.8.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 решения об открытии или о закрытии банковских счетов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4.2.9.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одобрение проекта планировки территории и (или) проекта межевания территории, подготовленных в отношении территории садоводства или огородничества;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4.2.10.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отчетов ревизионной комиссии (ревизора);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4.2.11.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овариществом;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4.2.12.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 решений о создании ассоциаций (союзов) 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овариществ, вступлении в них или выходе из них;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4.2.13.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заключение договора с аудиторской организацией или индивидуальным аудитором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4.2.14.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порядка ведения общего собрания членов Товарищества, положений деятельности председателя и правления Товарищества, деятельности ревизионной комиссии (ревизора) Товарищества и других внутренних документов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4.2.15.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4.2.16.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приходно-расходной сметы Товарищества и принятие решения о ее исполнении;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4.2.17.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отчетов правления Товарищества, отчетов председателя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4.2.18.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определение порядка рассмотрения органами Товарищества заявлений (обращений, жалоб) членов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4.2.19.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 решения об избрании председательствующего на общем собрании членов Товарищества;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4.2.20.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определение размера и срока внесения взносов, порядка расходования целевых взносов, а также размера и срока внесения платы;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4.2.21.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финансово-экономического обоснования размера взносов, финансово-экономического обоснования размера платы;</w:t>
      </w:r>
    </w:p>
    <w:p w:rsidR="003C0ABD" w:rsidRPr="00633223" w:rsidRDefault="0037201F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4.2.22.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:rsidR="003C0ABD" w:rsidRPr="004C38AF" w:rsidRDefault="003C0ABD" w:rsidP="003C0ABD">
      <w:pPr>
        <w:numPr>
          <w:ilvl w:val="0"/>
          <w:numId w:val="5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Подготовка общего собрания</w:t>
      </w:r>
    </w:p>
    <w:p w:rsidR="004C38AF" w:rsidRPr="00633223" w:rsidRDefault="004C38AF" w:rsidP="004C38AF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Общие собрания членов Товарищества созываются правлением по мере необходимости, но не реже чем 1 раз в год. Если в повестку собрания включены вопросы выборов нового состава правления и его председателя, ревизионной и иных комиссий общественного контроля, то такое  общее собрание называется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отчетно – выборным собранием.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Вся организационно – техническая и информационная подготовка общих собраний в Товариществе возлагается на правление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К подготовке общих собраний правление Товарищества вправе привлекать членов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Все вопросы организационно – технического и информационного характера, связанные с подготовкой общего собрания, обсуждаются на 1 – 2 заседаниях правления Товарищества, предшествующих общему собранию.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5.5. Правление Товарищества на заседаниях принимает решение о сроке и месте проведения общего собрания, его форме и повестке дня.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Порядок включения вопросов в повестку дня общего собрания следующий: вопросы для рассмотрения на общем собрании вносятся в правление Товарищества, которое на своем заседании формирует повестку дня очередного общего собрания, утверждает докладчиков по основным вопросам и ответственных за подготовку проектов решений.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5.7. В повестку дня годовых общих собраний, обычно проводимых в конце года либо в начале следующего года, прежде всего, включаются следующие вопросы:</w:t>
      </w:r>
    </w:p>
    <w:p w:rsidR="003C0ABD" w:rsidRPr="0037201F" w:rsidRDefault="003C0ABD" w:rsidP="0037201F">
      <w:pPr>
        <w:pStyle w:val="a7"/>
        <w:numPr>
          <w:ilvl w:val="2"/>
          <w:numId w:val="20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20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Рассмотрение и утверждение отчета правления Товарищества о проделанной работе;</w:t>
      </w:r>
    </w:p>
    <w:p w:rsidR="003C0ABD" w:rsidRPr="0037201F" w:rsidRDefault="003C0ABD" w:rsidP="0037201F">
      <w:pPr>
        <w:pStyle w:val="a7"/>
        <w:numPr>
          <w:ilvl w:val="2"/>
          <w:numId w:val="20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20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Исполнении приходно – расходной сметы за истекший год;</w:t>
      </w:r>
    </w:p>
    <w:p w:rsidR="003C0ABD" w:rsidRPr="00633223" w:rsidRDefault="0037201F" w:rsidP="0037201F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5.7.3.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Рассмотрение и утверждение приходно – расходной сметы на очередной год;</w:t>
      </w:r>
    </w:p>
    <w:p w:rsidR="003C0ABD" w:rsidRPr="0037201F" w:rsidRDefault="003C0ABD" w:rsidP="0037201F">
      <w:pPr>
        <w:pStyle w:val="a7"/>
        <w:numPr>
          <w:ilvl w:val="2"/>
          <w:numId w:val="2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20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 ревизионной комиссии по итогам ревизий и проверок.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повестку дня отчетно-выборного собрания членов Товарищества дополнительно включаются вопросы:</w:t>
      </w:r>
    </w:p>
    <w:p w:rsidR="003C0ABD" w:rsidRPr="00F84B0A" w:rsidRDefault="003C0ABD" w:rsidP="00F84B0A">
      <w:pPr>
        <w:pStyle w:val="a7"/>
        <w:numPr>
          <w:ilvl w:val="2"/>
          <w:numId w:val="2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Избрание Правления и Председателя правления Товарищества;</w:t>
      </w:r>
    </w:p>
    <w:p w:rsidR="003C0ABD" w:rsidRPr="00F84B0A" w:rsidRDefault="003C0ABD" w:rsidP="00F84B0A">
      <w:pPr>
        <w:pStyle w:val="a7"/>
        <w:numPr>
          <w:ilvl w:val="2"/>
          <w:numId w:val="2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Избрание Ревизионной комиссии.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5.8.  На заседании Правления, инициирующем созыв общего собрания, Правление большинством голосов может включить в повестку дня иные актуальные вопросы, решение которых относится к компетенции общего собрания, а также выбрать соответствующую форму проведения общего собрания.</w:t>
      </w:r>
    </w:p>
    <w:p w:rsidR="003C0ABD" w:rsidRPr="00A63451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5.9. Члены Товарищества вправе вносить предложения о включении в повестку дня общего собрания дополнительных вопросов. Такие предложения должны быть изложены в письменной форме и направлены в Правление</w:t>
      </w:r>
      <w:r w:rsidR="00DD6E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DD6E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Предложение о включении в Повестку дня дополнительных вопросов должно быть получено Правлением не позднее, чем за 10 дней до даты проведения Общего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5.10. Предложение о включении в Повестку дня дополнительного(ых) вопроса(ов) в обязательном порядке должно содержать:</w:t>
      </w:r>
    </w:p>
    <w:p w:rsidR="003C0ABD" w:rsidRPr="00F84B0A" w:rsidRDefault="003C0ABD" w:rsidP="00F84B0A">
      <w:pPr>
        <w:pStyle w:val="a7"/>
        <w:numPr>
          <w:ilvl w:val="2"/>
          <w:numId w:val="22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Четкую и однозначно трактуемую формулировку каждого предлагаемого вопроса;</w:t>
      </w:r>
    </w:p>
    <w:p w:rsidR="003C0ABD" w:rsidRPr="00F84B0A" w:rsidRDefault="003C0ABD" w:rsidP="00F84B0A">
      <w:pPr>
        <w:pStyle w:val="a7"/>
        <w:numPr>
          <w:ilvl w:val="2"/>
          <w:numId w:val="22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Формулировку решения по каждому предлагаемому вопросу;</w:t>
      </w:r>
    </w:p>
    <w:p w:rsidR="003C0ABD" w:rsidRPr="00F84B0A" w:rsidRDefault="003C0ABD" w:rsidP="00F84B0A">
      <w:pPr>
        <w:pStyle w:val="a7"/>
        <w:numPr>
          <w:ilvl w:val="2"/>
          <w:numId w:val="22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Фамилию, имя, отчество члена Товарищества, внесшего предложение, № участка.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5.11. Правление обязано рассмотреть поступившие предложения и принять решение о включении их в повестку дня общего собрания членов Товарищества или об отказе во включении в указанную повестку не позднее 5 (пяти) дней после окончания срока подачи предложений.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5.12. Решение об отказе во включении вопроса в повестку дня общего собрания может быть принято Правлением в следующих случаях:</w:t>
      </w:r>
    </w:p>
    <w:p w:rsidR="003C0ABD" w:rsidRPr="00F84B0A" w:rsidRDefault="003C0ABD" w:rsidP="00F84B0A">
      <w:pPr>
        <w:pStyle w:val="a7"/>
        <w:numPr>
          <w:ilvl w:val="2"/>
          <w:numId w:val="2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соблюден срок подачи предложения, установленный Уставом Товарищества и настоящим Регламентом;</w:t>
      </w:r>
    </w:p>
    <w:p w:rsidR="003C0ABD" w:rsidRPr="00F84B0A" w:rsidRDefault="003C0ABD" w:rsidP="00F84B0A">
      <w:pPr>
        <w:pStyle w:val="a7"/>
        <w:numPr>
          <w:ilvl w:val="2"/>
          <w:numId w:val="2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Лицо, внесшее предложения, не является на дату внесения предложения членом Товарищества;</w:t>
      </w:r>
    </w:p>
    <w:p w:rsidR="003C0ABD" w:rsidRPr="00F84B0A" w:rsidRDefault="003C0ABD" w:rsidP="00F84B0A">
      <w:pPr>
        <w:pStyle w:val="a7"/>
        <w:numPr>
          <w:ilvl w:val="2"/>
          <w:numId w:val="2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Утверждение общим собранием внесенного предложения приведет к нарушению законодательства и/или Устава Товарищества;</w:t>
      </w:r>
    </w:p>
    <w:p w:rsidR="003C0ABD" w:rsidRPr="00F84B0A" w:rsidRDefault="003C0ABD" w:rsidP="00F84B0A">
      <w:pPr>
        <w:pStyle w:val="a7"/>
        <w:numPr>
          <w:ilvl w:val="2"/>
          <w:numId w:val="2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Лицо, внесшее предложение, имеет непогашенную задолженность перед Товариществом;</w:t>
      </w:r>
    </w:p>
    <w:p w:rsidR="003C0ABD" w:rsidRPr="00DF7880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5.13. Мотивированное решение Правления об отказе во включении вопроса в повестку дня годового общего собрания направляется членам Товарищества, внесшим вопрос, не позднее 5 дней с момента его принятия Правлением.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5.14. Решение Правления об отказе во включении вопроса в повестку дня общего собрания может быть обжаловано заявителем в суд.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5.15. Общее собрание членов Товарищества вправе принимать решения только по вопросам повестки дня, сообщенным участникам Товарищества в уведомлении о проведении общего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5.16.  Проекты решений общих собраний по основным вопросам повестки дня готовят инициаторы внесения их на рассмотрения общего собрания, члены правления Товарищества, отвечающие за соответствующие участки работы.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Проекты решений должны быть подготовлены не позднее, чем за 3 дня до даты проведения общего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5.17. Отчеты Правления Товарищества и Ревизионной комиссии готовятся в письменной форме и предварительно обсуждаются на заседаниях правления и ревизионной комиссии Товарищества.</w:t>
      </w:r>
    </w:p>
    <w:p w:rsidR="003C0ABD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5.18. Подготовленный правлением отчет об исполнении приходно – расходной сметы Товарищества за истекший год, проект сметы на следующий год  и другие материалы, вынесенные на утверждение общего собрания, за 2 недели до даты общего собрания вывешиваются на информационных щитах в помещении правления для предварительного ознакомления членов Товарищества.</w:t>
      </w:r>
    </w:p>
    <w:p w:rsidR="008E0043" w:rsidRPr="00633223" w:rsidRDefault="008E0043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8E0043" w:rsidRDefault="003C0ABD" w:rsidP="003C0ABD">
      <w:pPr>
        <w:numPr>
          <w:ilvl w:val="0"/>
          <w:numId w:val="10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созыва общего собрания</w:t>
      </w:r>
    </w:p>
    <w:p w:rsidR="008E0043" w:rsidRPr="00633223" w:rsidRDefault="008E0043" w:rsidP="008E0043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Обязанность по созыву общего собрания возлагается на правление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Уведомление членов Товарищества о созыве общего собрания осуществляется правлением Товарищества в следующих формах:</w:t>
      </w:r>
    </w:p>
    <w:p w:rsidR="003C0ABD" w:rsidRPr="00F84B0A" w:rsidRDefault="003C0ABD" w:rsidP="00F84B0A">
      <w:pPr>
        <w:pStyle w:val="a7"/>
        <w:numPr>
          <w:ilvl w:val="2"/>
          <w:numId w:val="24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путем размещения объявления на информационных щитах на территории Товарищества;</w:t>
      </w:r>
    </w:p>
    <w:p w:rsidR="003C0ABD" w:rsidRPr="00F84B0A" w:rsidRDefault="003C0ABD" w:rsidP="00F84B0A">
      <w:pPr>
        <w:pStyle w:val="a7"/>
        <w:numPr>
          <w:ilvl w:val="2"/>
          <w:numId w:val="24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путем публикации на сайте Товарищества.</w:t>
      </w:r>
    </w:p>
    <w:p w:rsidR="003C0ABD" w:rsidRPr="00633223" w:rsidRDefault="00F84B0A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6.2.3.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могут использоваться уведомления в иных формах: вручение письменного уведомления члену Товарищества под личную роспись, почтовое отправление документа с уведомлением о вручении адресату.</w:t>
      </w:r>
    </w:p>
    <w:p w:rsidR="003C0ABD" w:rsidRPr="00DF7880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7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Уведомление членам Товарищества о созыве общего собрания направляются не позднее, чем за 2 недели до даты его проведения.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Уведомления должны содержать информацию о месте и времени проведения общего собрания, его форме и повестке дня.</w:t>
      </w:r>
    </w:p>
    <w:p w:rsidR="003C0ABD" w:rsidRPr="00CF713D" w:rsidRDefault="003C0ABD" w:rsidP="003C0ABD">
      <w:pPr>
        <w:numPr>
          <w:ilvl w:val="0"/>
          <w:numId w:val="12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общего собрания</w:t>
      </w:r>
    </w:p>
    <w:p w:rsidR="00CF713D" w:rsidRPr="00633223" w:rsidRDefault="00CF713D" w:rsidP="00CF713D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Общие собрания проводятся в бесплатно предоставляемом либо в арендуемом помещении, а в весеннее и летнее время – на территории Товарищества (с обязательным обеспечением необходимых условий для нормальной работы собрания).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Перед началом собрания члены правления осуществляют регистрацию прибывших на собрание членов Товарищества путем отметки каждого и проставлением им в соответствующих списках личной подписи.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Открывает общее собрание председатель правления Товарищества. Он докладывает собравшимся о наличии кворума и руководит избранием рабочего президиума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7.4. Председатель общего собрания избирается из членов Товарищества. Избрание производится открытым голосованием простым большинством голосов присутствующих на собрании.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Наряду с председателем собрания для ведения протокола собрания избирается секретарь. Председатель и секретарь составляют рабочий президиум общего собрания членов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7.5. Председатель собрания начинает руководство работой общего собрания с утверждением повестки дня и регламента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7.6. Вмешательство председателя правления и членов правления Товарищества в руководство председателем собрания работой общего собрания не допускается. В то же время помощь председателю собрания при необходимости таковой ими оказывается.</w:t>
      </w:r>
    </w:p>
    <w:p w:rsidR="003C0ABD" w:rsidRPr="008F58CE" w:rsidRDefault="008F58CE" w:rsidP="003C0ABD">
      <w:pPr>
        <w:numPr>
          <w:ilvl w:val="0"/>
          <w:numId w:val="13"/>
        </w:numPr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Правомочность общего собрания</w:t>
      </w:r>
    </w:p>
    <w:p w:rsidR="008F58CE" w:rsidRPr="00633223" w:rsidRDefault="008F58CE" w:rsidP="008F58CE">
      <w:p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Общее собрание членов Товарищества правомочно, если на нем присутствует более 50% членов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 Член Товарищества вправе участвовать в голосовании лично или через своего представителя, полномочия которого должны быть оформлены доверенностью</w:t>
      </w:r>
      <w:r w:rsidR="008F5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8.3. Кворум общего собрания определяется на момент окончания регистрации прибывших на собрание членов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8.4. Председатель правления Товарищества не вправе открывать общее собрание, если отсутствует необходимый кворум. В этом случае прибывшие на собрание члены Товарищества принимают решение о переносе собрания.</w:t>
      </w: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9. Порядок обсуждения вопросов на собрании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9.1. Повестка для общего собрания, предложенная правлением, объявленная в уведомлениях о созыве собрания и оглашенная председателем собрания, принимается простым большинством голосов присутствующих на собрании членов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9.2. При определении регламента работы собрания время для доклада отводится, как правило, в пределах 20 – 25 минут, для информации (сообщения) по вопросу – до 10 минут, на выступления по обсуждаемым вопросам – до 5 минут, на повторные выступления – до 2 минут, на справки и вопросы к докладчикам – не более 1 минуты. После 1.5 – 2 часов работы собрания может объявляться 10 – 15 – минутный перерыв.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9.3. В случае необходимости принятия в члены Товарищества новых садоводов этот вопрос рассматривается на общих собраниях первым, чтобы вступившие сразу могли воспользоваться правом активного участия в работе собрания.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9.4. В процессе обсуждения вопросов повестки дня общего собрания его участники вправе:</w:t>
      </w:r>
    </w:p>
    <w:p w:rsidR="003C0ABD" w:rsidRPr="00F84B0A" w:rsidRDefault="003C0ABD" w:rsidP="00F84B0A">
      <w:pPr>
        <w:pStyle w:val="a7"/>
        <w:numPr>
          <w:ilvl w:val="2"/>
          <w:numId w:val="25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задавать докладчикам вопросы и требовать от них пояснений дополнительной аргументации и мотивировки выдвинутых предложений;</w:t>
      </w:r>
    </w:p>
    <w:p w:rsidR="003C0ABD" w:rsidRPr="00F84B0A" w:rsidRDefault="003C0ABD" w:rsidP="00F84B0A">
      <w:pPr>
        <w:pStyle w:val="a7"/>
        <w:numPr>
          <w:ilvl w:val="2"/>
          <w:numId w:val="25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предложения об изменении решений по обсуждаемым вопросам или их доработке;</w:t>
      </w:r>
    </w:p>
    <w:p w:rsidR="003C0ABD" w:rsidRPr="00F84B0A" w:rsidRDefault="003C0ABD" w:rsidP="00F84B0A">
      <w:pPr>
        <w:pStyle w:val="a7"/>
        <w:numPr>
          <w:ilvl w:val="2"/>
          <w:numId w:val="25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отложить обсуждение вопроса из-за недостаточной его подготовленности;</w:t>
      </w:r>
    </w:p>
    <w:p w:rsidR="003C0ABD" w:rsidRDefault="00F84B0A" w:rsidP="00F84B0A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9.4.4. </w:t>
      </w:r>
      <w:r w:rsidR="003C0ABD"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решение о назначении специальной комиссии для более глубокого изучения либо расследования острого вопроса.</w:t>
      </w:r>
    </w:p>
    <w:p w:rsidR="000E3006" w:rsidRPr="00633223" w:rsidRDefault="000E3006" w:rsidP="00F84B0A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9.5. Участники общего собрания не вправе:</w:t>
      </w:r>
    </w:p>
    <w:p w:rsidR="003C0ABD" w:rsidRPr="00F84B0A" w:rsidRDefault="003C0ABD" w:rsidP="00F84B0A">
      <w:pPr>
        <w:pStyle w:val="a7"/>
        <w:numPr>
          <w:ilvl w:val="2"/>
          <w:numId w:val="26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Перебивать докладчика и других выступающих репликами, несвоевременной постановкой вопросов и иными способами;</w:t>
      </w:r>
    </w:p>
    <w:p w:rsidR="003C0ABD" w:rsidRPr="00F84B0A" w:rsidRDefault="003C0ABD" w:rsidP="00F84B0A">
      <w:pPr>
        <w:pStyle w:val="a7"/>
        <w:numPr>
          <w:ilvl w:val="2"/>
          <w:numId w:val="26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Мешать организационному ходу собрания путем обструкции.</w:t>
      </w:r>
    </w:p>
    <w:p w:rsidR="005444F6" w:rsidRPr="00633223" w:rsidRDefault="005444F6" w:rsidP="005444F6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9.6. Председатель общего собрания обязан обеспечить:</w:t>
      </w:r>
    </w:p>
    <w:p w:rsidR="003C0ABD" w:rsidRPr="00F84B0A" w:rsidRDefault="003C0ABD" w:rsidP="00F84B0A">
      <w:pPr>
        <w:pStyle w:val="a7"/>
        <w:numPr>
          <w:ilvl w:val="2"/>
          <w:numId w:val="27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строгое соблюдение установленного регламента собрания, процедуры рассмотрения вопросов повестки дня и принятия решений;</w:t>
      </w:r>
    </w:p>
    <w:p w:rsidR="003C0ABD" w:rsidRPr="00F84B0A" w:rsidRDefault="003C0ABD" w:rsidP="00F84B0A">
      <w:pPr>
        <w:pStyle w:val="a7"/>
        <w:numPr>
          <w:ilvl w:val="2"/>
          <w:numId w:val="27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 всех критических замечаний и предложений выступающих на данном собрании;</w:t>
      </w:r>
    </w:p>
    <w:p w:rsidR="003C0ABD" w:rsidRPr="00F84B0A" w:rsidRDefault="003C0ABD" w:rsidP="00F84B0A">
      <w:pPr>
        <w:pStyle w:val="a7"/>
        <w:numPr>
          <w:ilvl w:val="2"/>
          <w:numId w:val="27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поддержание дисциплины и организованности среди участников собрания.</w:t>
      </w:r>
    </w:p>
    <w:p w:rsidR="00D42257" w:rsidRPr="00633223" w:rsidRDefault="00D42257" w:rsidP="00D42257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9.7. Для этого председатель вправе:</w:t>
      </w:r>
    </w:p>
    <w:p w:rsidR="003C0ABD" w:rsidRPr="00F84B0A" w:rsidRDefault="003C0ABD" w:rsidP="00F84B0A">
      <w:pPr>
        <w:pStyle w:val="a7"/>
        <w:numPr>
          <w:ilvl w:val="2"/>
          <w:numId w:val="28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предупреждать докладчиков и иных выступающих об использовании лимита времени, предоставленного им для выступлений, и в порядке исключения по их просьбе путем проведения голосования решать вопрос о предоставлении им дополнительного времени;</w:t>
      </w:r>
    </w:p>
    <w:p w:rsidR="003C0ABD" w:rsidRPr="00F84B0A" w:rsidRDefault="003C0ABD" w:rsidP="00F84B0A">
      <w:pPr>
        <w:pStyle w:val="a7"/>
        <w:numPr>
          <w:ilvl w:val="2"/>
          <w:numId w:val="28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делать замечания и предупреждения нарушителям дисциплины и порядка ведения собрания, а в случаях продолжения нарушителями преднамеренных провокационных действий, создающих угрозу срыва собрания, решать вопрос об удалении их с собрания путем проведения соответствующего голосования.</w:t>
      </w:r>
    </w:p>
    <w:p w:rsidR="00D42257" w:rsidRPr="00633223" w:rsidRDefault="00D42257" w:rsidP="00D42257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10. Порядок принятия решений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10.1. При принятии общим собранием решений члены Товарищества голосуют путем поднятия своих членских книжек садоводов, а представители членов Товарищества – путем поднятия выданных им доверенностей. Те представители, которые являются членами Товарищества, голосуют за себя своей членской книжкой садовода, а за доверителя – полученной от него доверенностью, т.е. в этом случае они могут иметь несколько голосов, но не более 10.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10.2. Решения по вопросам, включенным в повестку дня Общего собрания, принимаются в соответствии со статьей 17 </w:t>
      </w:r>
      <w:r w:rsidR="00251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</w:t>
      </w:r>
      <w:r w:rsidR="00B01D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217 – ФЗ и  гл.</w:t>
      </w:r>
      <w:r w:rsidR="00D17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Устава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10.3. Все решения общих собраний принимаются открытым голосованием.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10.4. Принятия решений общих собраний о приеме в члены Товарищества и об исключении из его членов, об избрании членов правления, членов контрольных органов Товарищества осуществляется отдельно по каждой кандидатуре. Голосование списком при принятии таких решений не допускается.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10.5.   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его представителя, принявших участие в общем собрании. Протокол общего собрания членов Товарищества подписывается председательствующим на общем собрании членов Товарищества и секретарем.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10.6. Решения общих собраний членов Товарищества вступают в силу с момента их принятия.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10.7. Решения общих собраний членов Товарищества имеют обязательную силу для всех членов Товарищества и работников, принятых на работу в него по трудовому договору.</w:t>
      </w: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11. Ведение и оформление протоколов общих собраний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11.1. Ведение протоколов общих собраний осуществляет секретарь этих собраний.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A6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Протокол общего собрания оформляется в чистом варианте и подписывается </w:t>
      </w:r>
      <w:r w:rsidRPr="000A6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председ</w:t>
      </w:r>
      <w:r w:rsidR="00A65B39" w:rsidRPr="000A6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ателем и секретарем собрания в 7</w:t>
      </w:r>
      <w:r w:rsidRPr="000A63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дневный срок после его проведения. 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чем поставить свою подпись под протоколом, председатель и секретарь обязаны убедиться в идентичности чистового варианта протокола с черновым.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11.2. Протокол общего собрания ведется в произвольной форме, однако в нем в обязательном порядке должны содержаться следующие сведения:</w:t>
      </w:r>
    </w:p>
    <w:p w:rsidR="003C0ABD" w:rsidRPr="00F84B0A" w:rsidRDefault="00F84B0A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C0ABD"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 и дата проведения собрания и его форма;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численность членов Товарищества и число участников собрания;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фамилия и инициалы председателя и секретаря собрания;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повестка дня собрания;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докладчики и основные положения их докладов;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выступившие на собрании при обсуждении отчетов и содержании их критических замечаний и позитивных предложений;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решения, принятые общим собранием, и итоги голосования по каждому вопросу (количество голосов, поданных «за» и «против», а также число тех, кто «воздержался»);</w:t>
      </w:r>
    </w:p>
    <w:p w:rsidR="003C0ABD" w:rsidRPr="00F84B0A" w:rsidRDefault="003C0ABD" w:rsidP="00F84B0A">
      <w:pPr>
        <w:pStyle w:val="a7"/>
        <w:numPr>
          <w:ilvl w:val="2"/>
          <w:numId w:val="29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4B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другие сведения, которые в соответствии с решениями общего собрания подлежат отражению в протоколе.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протоколу общего собрания должны прилагаться тексты либо тезисы отчетов и сообщений по основным вопросам повестки дня: отчет правления, отчет ревизионной комиссии, приходно – расходная смета, списки принятых в члены Товарищества и другие документы, послужившие основаниями для пр</w:t>
      </w:r>
      <w:r w:rsidR="009603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инятия соответствующих решений. 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приложения могут хранить отдельно от протокола собрания, но с обязательным указанием в протоколе о месте их хранения.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11.3. Протоколы общих собраний, подписанные председателем и секретарем собрания, заверяются печатью Товарищества и хранятся в делах постоянно.</w:t>
      </w: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12. Доведение решений общих собраний до членов Товарищества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12.1. Копии протоколов общих собраний, заверенные выписки из них представляются для ознакомления членам Товарищества (по их требованию), а также могут направляться в администрацию района, на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территории которого находится Т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оварищество, в районный союз (ассоциацию) садоводов, судебным и правоохранительным органам по их письменным мотивированным запросам.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12.2. Решения общих собраний доводятся до членов Товарищества правления в течение 7 дней после даты их принятия в порядке, установленным Уставом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12.3. </w:t>
      </w:r>
      <w:r w:rsidRPr="006230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общих собрания, принятые в отношении конкретных членов Товарищества, в случае, если последние заинтересованы в получении этих решений на руки, выдаются им в 7 – дневный срок в виде выписок из протокола,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подписанных председателем собрания и заверенных печатью Товарищества, либо в виде справок, подписанных председателем правления Товарищества и скрепленных печатью.</w:t>
      </w: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13. Порядок обжалования решений общих собраний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13.1. Законодательство РФ не требует безусловного подчинения члена Товарищества принятым общим собранием решениям, особенно если неправомерны или носят дискриминационный характер, поэтому член Товарищества вправе обжаловать в суд решение общего собрания членов Товарищества, нарушающее его права, свободы и законные интересы.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13.2. Обжалование решения общего собрания в суд признается правомерным при соблюдении следующих условий:</w:t>
      </w:r>
    </w:p>
    <w:p w:rsidR="003C0ABD" w:rsidRPr="00F3130C" w:rsidRDefault="003C0ABD" w:rsidP="00F3130C">
      <w:pPr>
        <w:pStyle w:val="a7"/>
        <w:numPr>
          <w:ilvl w:val="2"/>
          <w:numId w:val="30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 решение нарушает права и законные интересы члена Товарищества, установленные законодательством РФ и Уставом Товарищества;</w:t>
      </w:r>
    </w:p>
    <w:p w:rsidR="003C0ABD" w:rsidRPr="00F3130C" w:rsidRDefault="003C0ABD" w:rsidP="00F3130C">
      <w:pPr>
        <w:pStyle w:val="a7"/>
        <w:numPr>
          <w:ilvl w:val="2"/>
          <w:numId w:val="30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 принято в нарушении компетенции общего собрания, действующего законодательства и Устава Товарищества;</w:t>
      </w:r>
    </w:p>
    <w:p w:rsidR="003C0ABD" w:rsidRPr="00F3130C" w:rsidRDefault="003C0ABD" w:rsidP="00F3130C">
      <w:pPr>
        <w:pStyle w:val="a7"/>
        <w:numPr>
          <w:ilvl w:val="2"/>
          <w:numId w:val="30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обращающийся в суд член Товарищества не принимал участия в работе общего собрания или голосовал против данного решения.</w:t>
      </w:r>
    </w:p>
    <w:p w:rsidR="00B7679A" w:rsidRPr="00633223" w:rsidRDefault="00B7679A" w:rsidP="00B7679A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13.3. Обжалуя решения общего собрания в суд, член Товарищества должен в исковом заявлении также показать, что это решение существенным образом нарушает его права и законные интересы. Допущенные нарушения являются существенными, если решение общего собрания повлекло причинение истцу имущественных убытков и (или) морального вреда.</w:t>
      </w: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14. Организация выполнения решений собраний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14.1. Вся организационная работа по практическому выполнению решений общих собраний возлагается на председателя и правление Товарищества.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14.2. В ежегодных отчетах правлениях Товарищества, представляемых на рассмотрение и утверждение общему собранию, обязательно выделяется раздел о проделанной правлением работе по реализации решений высшего органа управления Товарищества.</w:t>
      </w:r>
    </w:p>
    <w:p w:rsidR="003C0ABD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14.3. Ревизионная комиссия в своих ежегодных отчетах также докладывает общему собранию о выполнении решений общих собраний в части, входящей в ее компетенцию (по результатам проведения внеплановых ревизий и проверок).</w:t>
      </w:r>
    </w:p>
    <w:p w:rsidR="00216925" w:rsidRPr="00633223" w:rsidRDefault="00216925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0ABD" w:rsidRPr="00633223" w:rsidRDefault="003C0ABD" w:rsidP="003C0AB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15. Контроль выполнением решений общих собраний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15.1. Обязанность по контролированию выполнения решений общих собраний возлагается на правление Товарищества и персонально – на председателя правления.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15.2. Выполняя контрольные функции, председатель правления Товарищества обязан владеть информацией о ходе и результатах выполнения либо причинах срыва выполнения решений общих собраний, об угрозе срыва сроков их выполнения или низком качестве производимых в соответствии с этими решениями работ и принимать срочные меры к обеспечению обязательного и качественного выполнения этих решений.</w:t>
      </w:r>
    </w:p>
    <w:p w:rsidR="003C0ABD" w:rsidRPr="00633223" w:rsidRDefault="003C0ABD" w:rsidP="003C0AB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15.3. За невыполнение решений общего собрания, </w:t>
      </w:r>
      <w:r w:rsidR="00F313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приведших к причинению убытков Т</w:t>
      </w:r>
      <w:r w:rsidRPr="00633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овариществу и его членам, председатель правления и члены правления, виновные в этом, привлекаются к ответственности в соответствии с законодательством РФ.</w:t>
      </w:r>
    </w:p>
    <w:p w:rsidR="00624D8E" w:rsidRPr="00633223" w:rsidRDefault="00624D8E">
      <w:pPr>
        <w:rPr>
          <w:rFonts w:ascii="Times New Roman" w:hAnsi="Times New Roman" w:cs="Times New Roman"/>
          <w:sz w:val="28"/>
          <w:szCs w:val="28"/>
        </w:rPr>
      </w:pPr>
    </w:p>
    <w:sectPr w:rsidR="00624D8E" w:rsidRPr="00633223" w:rsidSect="0063322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2F" w:rsidRDefault="005E712F" w:rsidP="00633223">
      <w:pPr>
        <w:spacing w:after="0" w:line="240" w:lineRule="auto"/>
      </w:pPr>
      <w:r>
        <w:separator/>
      </w:r>
    </w:p>
  </w:endnote>
  <w:endnote w:type="continuationSeparator" w:id="0">
    <w:p w:rsidR="005E712F" w:rsidRDefault="005E712F" w:rsidP="0063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2F" w:rsidRDefault="005E712F" w:rsidP="00633223">
      <w:pPr>
        <w:spacing w:after="0" w:line="240" w:lineRule="auto"/>
      </w:pPr>
      <w:r>
        <w:separator/>
      </w:r>
    </w:p>
  </w:footnote>
  <w:footnote w:type="continuationSeparator" w:id="0">
    <w:p w:rsidR="005E712F" w:rsidRDefault="005E712F" w:rsidP="0063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47920"/>
      <w:docPartObj>
        <w:docPartGallery w:val="Page Numbers (Top of Page)"/>
        <w:docPartUnique/>
      </w:docPartObj>
    </w:sdtPr>
    <w:sdtContent>
      <w:p w:rsidR="00633223" w:rsidRDefault="00AC3420">
        <w:pPr>
          <w:pStyle w:val="a3"/>
          <w:jc w:val="center"/>
        </w:pPr>
        <w:r>
          <w:fldChar w:fldCharType="begin"/>
        </w:r>
        <w:r w:rsidR="00633223">
          <w:instrText>PAGE   \* MERGEFORMAT</w:instrText>
        </w:r>
        <w:r>
          <w:fldChar w:fldCharType="separate"/>
        </w:r>
        <w:r w:rsidR="00381AE4">
          <w:rPr>
            <w:noProof/>
          </w:rPr>
          <w:t>10</w:t>
        </w:r>
        <w:r>
          <w:fldChar w:fldCharType="end"/>
        </w:r>
      </w:p>
    </w:sdtContent>
  </w:sdt>
  <w:p w:rsidR="00633223" w:rsidRDefault="006332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06"/>
    <w:multiLevelType w:val="multilevel"/>
    <w:tmpl w:val="10DAB6BA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8E04D8"/>
    <w:multiLevelType w:val="multilevel"/>
    <w:tmpl w:val="09F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4194E"/>
    <w:multiLevelType w:val="multilevel"/>
    <w:tmpl w:val="EB187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47D5"/>
    <w:multiLevelType w:val="multilevel"/>
    <w:tmpl w:val="D5C21D4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11AA5BBB"/>
    <w:multiLevelType w:val="multilevel"/>
    <w:tmpl w:val="A1A4A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C3E27"/>
    <w:multiLevelType w:val="multilevel"/>
    <w:tmpl w:val="42D8AFD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5964BDB"/>
    <w:multiLevelType w:val="multilevel"/>
    <w:tmpl w:val="A8E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A349F"/>
    <w:multiLevelType w:val="multilevel"/>
    <w:tmpl w:val="F104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FD3D03"/>
    <w:multiLevelType w:val="multilevel"/>
    <w:tmpl w:val="A88A31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4266FD8"/>
    <w:multiLevelType w:val="multilevel"/>
    <w:tmpl w:val="E9BEB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027F3"/>
    <w:multiLevelType w:val="multilevel"/>
    <w:tmpl w:val="895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30721"/>
    <w:multiLevelType w:val="multilevel"/>
    <w:tmpl w:val="5EF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766252"/>
    <w:multiLevelType w:val="multilevel"/>
    <w:tmpl w:val="4C7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FD00A1"/>
    <w:multiLevelType w:val="multilevel"/>
    <w:tmpl w:val="9432B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D3EDC"/>
    <w:multiLevelType w:val="multilevel"/>
    <w:tmpl w:val="8F76330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2E2465E9"/>
    <w:multiLevelType w:val="multilevel"/>
    <w:tmpl w:val="DB0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876F59"/>
    <w:multiLevelType w:val="multilevel"/>
    <w:tmpl w:val="F07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3550A8"/>
    <w:multiLevelType w:val="multilevel"/>
    <w:tmpl w:val="FBCC7BB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4BF2431D"/>
    <w:multiLevelType w:val="multilevel"/>
    <w:tmpl w:val="E390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D2E79"/>
    <w:multiLevelType w:val="multilevel"/>
    <w:tmpl w:val="34FAE7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51F2697C"/>
    <w:multiLevelType w:val="multilevel"/>
    <w:tmpl w:val="12A82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19779F"/>
    <w:multiLevelType w:val="multilevel"/>
    <w:tmpl w:val="C4E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FD236C"/>
    <w:multiLevelType w:val="multilevel"/>
    <w:tmpl w:val="2160A7F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57A1031A"/>
    <w:multiLevelType w:val="multilevel"/>
    <w:tmpl w:val="56880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17478"/>
    <w:multiLevelType w:val="multilevel"/>
    <w:tmpl w:val="E27EB776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5">
    <w:nsid w:val="61553388"/>
    <w:multiLevelType w:val="multilevel"/>
    <w:tmpl w:val="2CE6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F666F7"/>
    <w:multiLevelType w:val="multilevel"/>
    <w:tmpl w:val="C94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36051C"/>
    <w:multiLevelType w:val="multilevel"/>
    <w:tmpl w:val="4558BC4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6DF06D82"/>
    <w:multiLevelType w:val="multilevel"/>
    <w:tmpl w:val="A4224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54CF2"/>
    <w:multiLevelType w:val="multilevel"/>
    <w:tmpl w:val="5B264556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23"/>
  </w:num>
  <w:num w:numId="5">
    <w:abstractNumId w:val="4"/>
  </w:num>
  <w:num w:numId="6">
    <w:abstractNumId w:val="15"/>
  </w:num>
  <w:num w:numId="7">
    <w:abstractNumId w:val="26"/>
  </w:num>
  <w:num w:numId="8">
    <w:abstractNumId w:val="12"/>
  </w:num>
  <w:num w:numId="9">
    <w:abstractNumId w:val="7"/>
  </w:num>
  <w:num w:numId="10">
    <w:abstractNumId w:val="20"/>
  </w:num>
  <w:num w:numId="11">
    <w:abstractNumId w:val="18"/>
  </w:num>
  <w:num w:numId="12">
    <w:abstractNumId w:val="9"/>
  </w:num>
  <w:num w:numId="13">
    <w:abstractNumId w:val="28"/>
  </w:num>
  <w:num w:numId="14">
    <w:abstractNumId w:val="21"/>
  </w:num>
  <w:num w:numId="15">
    <w:abstractNumId w:val="1"/>
  </w:num>
  <w:num w:numId="16">
    <w:abstractNumId w:val="6"/>
  </w:num>
  <w:num w:numId="17">
    <w:abstractNumId w:val="16"/>
  </w:num>
  <w:num w:numId="18">
    <w:abstractNumId w:val="11"/>
  </w:num>
  <w:num w:numId="19">
    <w:abstractNumId w:val="25"/>
  </w:num>
  <w:num w:numId="20">
    <w:abstractNumId w:val="8"/>
  </w:num>
  <w:num w:numId="21">
    <w:abstractNumId w:val="5"/>
  </w:num>
  <w:num w:numId="22">
    <w:abstractNumId w:val="22"/>
  </w:num>
  <w:num w:numId="23">
    <w:abstractNumId w:val="24"/>
  </w:num>
  <w:num w:numId="24">
    <w:abstractNumId w:val="19"/>
  </w:num>
  <w:num w:numId="25">
    <w:abstractNumId w:val="27"/>
  </w:num>
  <w:num w:numId="26">
    <w:abstractNumId w:val="29"/>
  </w:num>
  <w:num w:numId="27">
    <w:abstractNumId w:val="3"/>
  </w:num>
  <w:num w:numId="28">
    <w:abstractNumId w:val="14"/>
  </w:num>
  <w:num w:numId="29">
    <w:abstractNumId w:val="1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ABD"/>
    <w:rsid w:val="00053B69"/>
    <w:rsid w:val="000731EA"/>
    <w:rsid w:val="00093E2C"/>
    <w:rsid w:val="000A637D"/>
    <w:rsid w:val="000B4E8E"/>
    <w:rsid w:val="000E3006"/>
    <w:rsid w:val="0010165B"/>
    <w:rsid w:val="00112729"/>
    <w:rsid w:val="001660C5"/>
    <w:rsid w:val="001C57CC"/>
    <w:rsid w:val="00202B83"/>
    <w:rsid w:val="00216925"/>
    <w:rsid w:val="00251113"/>
    <w:rsid w:val="00290113"/>
    <w:rsid w:val="00327314"/>
    <w:rsid w:val="00365289"/>
    <w:rsid w:val="0037201F"/>
    <w:rsid w:val="00381AE4"/>
    <w:rsid w:val="003C0ABD"/>
    <w:rsid w:val="00417A39"/>
    <w:rsid w:val="0044157B"/>
    <w:rsid w:val="004C38AF"/>
    <w:rsid w:val="004E3ADF"/>
    <w:rsid w:val="005161DE"/>
    <w:rsid w:val="005217AC"/>
    <w:rsid w:val="005444F6"/>
    <w:rsid w:val="005463F0"/>
    <w:rsid w:val="005E712F"/>
    <w:rsid w:val="006230CE"/>
    <w:rsid w:val="00624D8E"/>
    <w:rsid w:val="00627583"/>
    <w:rsid w:val="00633223"/>
    <w:rsid w:val="006337BF"/>
    <w:rsid w:val="006F4934"/>
    <w:rsid w:val="007400AA"/>
    <w:rsid w:val="007C001D"/>
    <w:rsid w:val="007E7AB7"/>
    <w:rsid w:val="0083130D"/>
    <w:rsid w:val="00881C22"/>
    <w:rsid w:val="008A04A6"/>
    <w:rsid w:val="008B02C8"/>
    <w:rsid w:val="008E0043"/>
    <w:rsid w:val="008F2BF5"/>
    <w:rsid w:val="008F3D4B"/>
    <w:rsid w:val="008F58CE"/>
    <w:rsid w:val="00920FCC"/>
    <w:rsid w:val="00924A48"/>
    <w:rsid w:val="00951FE9"/>
    <w:rsid w:val="00960390"/>
    <w:rsid w:val="009F2EE7"/>
    <w:rsid w:val="00A10103"/>
    <w:rsid w:val="00A27B64"/>
    <w:rsid w:val="00A63451"/>
    <w:rsid w:val="00A65B39"/>
    <w:rsid w:val="00A97B9C"/>
    <w:rsid w:val="00AC3420"/>
    <w:rsid w:val="00AE32AE"/>
    <w:rsid w:val="00AE782C"/>
    <w:rsid w:val="00AF3A52"/>
    <w:rsid w:val="00B01DA7"/>
    <w:rsid w:val="00B346B9"/>
    <w:rsid w:val="00B3548E"/>
    <w:rsid w:val="00B7679A"/>
    <w:rsid w:val="00BD442D"/>
    <w:rsid w:val="00CA0607"/>
    <w:rsid w:val="00CA44AA"/>
    <w:rsid w:val="00CB6962"/>
    <w:rsid w:val="00CF713D"/>
    <w:rsid w:val="00D174F6"/>
    <w:rsid w:val="00D208D4"/>
    <w:rsid w:val="00D42257"/>
    <w:rsid w:val="00DA236F"/>
    <w:rsid w:val="00DB7C26"/>
    <w:rsid w:val="00DD6E9D"/>
    <w:rsid w:val="00DE7B02"/>
    <w:rsid w:val="00DF7880"/>
    <w:rsid w:val="00E11E3F"/>
    <w:rsid w:val="00E3086B"/>
    <w:rsid w:val="00E73962"/>
    <w:rsid w:val="00EC5969"/>
    <w:rsid w:val="00F04240"/>
    <w:rsid w:val="00F216C8"/>
    <w:rsid w:val="00F3130C"/>
    <w:rsid w:val="00F36E46"/>
    <w:rsid w:val="00F761B5"/>
    <w:rsid w:val="00F84B0A"/>
    <w:rsid w:val="00F90A12"/>
    <w:rsid w:val="00F93201"/>
    <w:rsid w:val="00F95304"/>
    <w:rsid w:val="00F96034"/>
    <w:rsid w:val="00FC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223"/>
  </w:style>
  <w:style w:type="paragraph" w:styleId="a5">
    <w:name w:val="footer"/>
    <w:basedOn w:val="a"/>
    <w:link w:val="a6"/>
    <w:uiPriority w:val="99"/>
    <w:unhideWhenUsed/>
    <w:rsid w:val="0063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223"/>
  </w:style>
  <w:style w:type="paragraph" w:styleId="a7">
    <w:name w:val="List Paragraph"/>
    <w:basedOn w:val="a"/>
    <w:uiPriority w:val="34"/>
    <w:qFormat/>
    <w:rsid w:val="0037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223"/>
  </w:style>
  <w:style w:type="paragraph" w:styleId="a5">
    <w:name w:val="footer"/>
    <w:basedOn w:val="a"/>
    <w:link w:val="a6"/>
    <w:uiPriority w:val="99"/>
    <w:unhideWhenUsed/>
    <w:rsid w:val="0063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3143-0D8D-4E73-A46A-9B9EC215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Давыдова</dc:creator>
  <cp:lastModifiedBy>Alina</cp:lastModifiedBy>
  <cp:revision>2</cp:revision>
  <cp:lastPrinted>2019-03-14T07:37:00Z</cp:lastPrinted>
  <dcterms:created xsi:type="dcterms:W3CDTF">2019-05-17T08:05:00Z</dcterms:created>
  <dcterms:modified xsi:type="dcterms:W3CDTF">2019-05-17T08:05:00Z</dcterms:modified>
</cp:coreProperties>
</file>